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647C3" w14:textId="77777777" w:rsidR="007B0CC3" w:rsidRPr="0065189A" w:rsidRDefault="0079238D" w:rsidP="0065189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498647C4" w14:textId="77777777" w:rsidR="007B0CC3" w:rsidRPr="0065189A" w:rsidRDefault="0079238D" w:rsidP="0065189A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>14. TJEDAN: OD 5. 12. DO 9. 12. 2022.</w:t>
      </w:r>
    </w:p>
    <w:p w14:paraId="498647C5" w14:textId="77777777" w:rsidR="007B0CC3" w:rsidRPr="0065189A" w:rsidRDefault="0079238D" w:rsidP="0065189A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65189A">
        <w:rPr>
          <w:rFonts w:asciiTheme="minorHAnsi" w:hAnsiTheme="minorHAnsi" w:cstheme="minorHAnsi"/>
          <w:noProof/>
          <w:sz w:val="20"/>
          <w:szCs w:val="20"/>
        </w:rPr>
        <w:t>Putujem hrvatskim zavičajima</w:t>
      </w:r>
    </w:p>
    <w:p w14:paraId="498647C6" w14:textId="77777777" w:rsidR="007B0CC3" w:rsidRPr="0065189A" w:rsidRDefault="007B0CC3" w:rsidP="0065189A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498647C7" w14:textId="77777777" w:rsidR="007B0CC3" w:rsidRPr="0065189A" w:rsidRDefault="0079238D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2693"/>
        <w:gridCol w:w="4253"/>
        <w:gridCol w:w="1269"/>
      </w:tblGrid>
      <w:tr w:rsidR="007B0CC3" w:rsidRPr="0065189A" w14:paraId="498647CD" w14:textId="77777777" w:rsidTr="008656E7">
        <w:tc>
          <w:tcPr>
            <w:tcW w:w="466" w:type="dxa"/>
            <w:shd w:val="clear" w:color="auto" w:fill="FFE599"/>
          </w:tcPr>
          <w:p w14:paraId="498647C8" w14:textId="77777777" w:rsidR="007B0CC3" w:rsidRPr="0065189A" w:rsidRDefault="007B0CC3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498647C9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3" w:type="dxa"/>
            <w:shd w:val="clear" w:color="auto" w:fill="FFE599"/>
          </w:tcPr>
          <w:p w14:paraId="498647CA" w14:textId="7F93D78F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3" w:type="dxa"/>
            <w:shd w:val="clear" w:color="auto" w:fill="FFE599"/>
          </w:tcPr>
          <w:p w14:paraId="498647CB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69" w:type="dxa"/>
            <w:shd w:val="clear" w:color="auto" w:fill="FFE599"/>
          </w:tcPr>
          <w:p w14:paraId="498647CC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B0CC3" w:rsidRPr="0065189A" w14:paraId="498647DC" w14:textId="77777777" w:rsidTr="008656E7">
        <w:tc>
          <w:tcPr>
            <w:tcW w:w="466" w:type="dxa"/>
          </w:tcPr>
          <w:p w14:paraId="498647CE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63.</w:t>
            </w:r>
          </w:p>
        </w:tc>
        <w:tc>
          <w:tcPr>
            <w:tcW w:w="947" w:type="dxa"/>
          </w:tcPr>
          <w:p w14:paraId="498647CF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498647D1" w14:textId="77777777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498647D2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Imenice, glagoli, pridjevi - PIV</w:t>
            </w:r>
          </w:p>
          <w:p w14:paraId="41A4B807" w14:textId="77777777" w:rsidR="0065189A" w:rsidRPr="0065189A" w:rsidRDefault="0065189A" w:rsidP="00AB453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6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98647D3" w14:textId="29487005" w:rsidR="007B0CC3" w:rsidRPr="0065189A" w:rsidRDefault="00AB4536" w:rsidP="00AB453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7" w:history="1">
              <w:r w:rsidR="0065189A" w:rsidRPr="00AB453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98647D4" w14:textId="71EE0B33" w:rsidR="007B0CC3" w:rsidRPr="0065189A" w:rsidRDefault="002C54AB" w:rsidP="002C54A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132 i 133</w:t>
            </w:r>
          </w:p>
        </w:tc>
        <w:tc>
          <w:tcPr>
            <w:tcW w:w="4253" w:type="dxa"/>
          </w:tcPr>
          <w:p w14:paraId="498647D5" w14:textId="715B3A69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ituacijom.</w:t>
            </w:r>
          </w:p>
          <w:p w14:paraId="498647D6" w14:textId="59DAC30F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498647D7" w14:textId="39743383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269" w:type="dxa"/>
          </w:tcPr>
          <w:p w14:paraId="498647D8" w14:textId="56573B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98647D9" w14:textId="384CD4F2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98647DB" w14:textId="77777777" w:rsidR="007B0CC3" w:rsidRPr="0065189A" w:rsidRDefault="007B0CC3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7B0CC3" w:rsidRPr="0065189A" w14:paraId="498647E9" w14:textId="77777777" w:rsidTr="008656E7">
        <w:tc>
          <w:tcPr>
            <w:tcW w:w="466" w:type="dxa"/>
          </w:tcPr>
          <w:p w14:paraId="498647DD" w14:textId="29DC731C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64.</w:t>
            </w:r>
            <w:r w:rsidR="009868CB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</w:t>
            </w:r>
          </w:p>
          <w:p w14:paraId="498647DE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65.</w:t>
            </w:r>
          </w:p>
        </w:tc>
        <w:tc>
          <w:tcPr>
            <w:tcW w:w="947" w:type="dxa"/>
          </w:tcPr>
          <w:p w14:paraId="498647DF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KIM</w:t>
            </w:r>
          </w:p>
          <w:p w14:paraId="498647E0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7E2" w14:textId="34CB7014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1866647C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Zagonetni dječak – dječji igrani film</w:t>
            </w:r>
          </w:p>
          <w:p w14:paraId="7B976D74" w14:textId="77777777" w:rsidR="0065189A" w:rsidRPr="0065189A" w:rsidRDefault="0065189A" w:rsidP="00AB4536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"https://www.profil-klett.hr/sites/default/files/metodicki-kutak/64._i_65._zagonetni_djecak_-_djecji_igrani_film.docx" </w:instrTex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5189A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0F62EBAB" w14:textId="77777777" w:rsidR="0065189A" w:rsidRDefault="0065189A" w:rsidP="00AB453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8" w:history="1">
              <w:r w:rsidRPr="0065189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Poveznica na film</w:t>
              </w:r>
            </w:hyperlink>
          </w:p>
          <w:p w14:paraId="498647E3" w14:textId="4089AA78" w:rsidR="0065189A" w:rsidRPr="0065189A" w:rsidRDefault="002C54AB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134 i 135</w:t>
            </w:r>
          </w:p>
        </w:tc>
        <w:tc>
          <w:tcPr>
            <w:tcW w:w="4253" w:type="dxa"/>
          </w:tcPr>
          <w:p w14:paraId="498647E4" w14:textId="39E6F4F4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razlikuje elektroničke medije primjerene dobi i interesima učenika.</w:t>
            </w:r>
          </w:p>
          <w:p w14:paraId="498647E5" w14:textId="5695F2DD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</w:tc>
        <w:tc>
          <w:tcPr>
            <w:tcW w:w="1269" w:type="dxa"/>
          </w:tcPr>
          <w:p w14:paraId="498647E6" w14:textId="11306262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98647E7" w14:textId="6A730831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98647E8" w14:textId="54113A50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7B0CC3" w:rsidRPr="0065189A" w14:paraId="498647FC" w14:textId="77777777" w:rsidTr="008656E7">
        <w:tc>
          <w:tcPr>
            <w:tcW w:w="466" w:type="dxa"/>
          </w:tcPr>
          <w:p w14:paraId="498647EA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66.</w:t>
            </w:r>
          </w:p>
        </w:tc>
        <w:tc>
          <w:tcPr>
            <w:tcW w:w="947" w:type="dxa"/>
          </w:tcPr>
          <w:p w14:paraId="498647EB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KIM</w:t>
            </w:r>
          </w:p>
          <w:p w14:paraId="498647EC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7EF" w14:textId="7C606F5D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693" w:type="dxa"/>
          </w:tcPr>
          <w:p w14:paraId="1A9D3175" w14:textId="5E9C2125" w:rsidR="0065189A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Zagonetni dječak - osvrt na film</w:t>
            </w:r>
          </w:p>
          <w:p w14:paraId="1B7F13EC" w14:textId="77777777" w:rsidR="0065189A" w:rsidRPr="0065189A" w:rsidRDefault="0065189A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"https://www.profil-klett.hr/sites/default/files/metodicki-kutak/66._zagonetni_djecak_-_osvrt_na_film.docx" </w:instrTex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5189A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057B785C" w14:textId="77777777" w:rsidR="00AB4536" w:rsidRPr="00AB4536" w:rsidRDefault="0065189A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498647F1" w14:textId="1050C3FD" w:rsidR="007B0CC3" w:rsidRPr="0065189A" w:rsidRDefault="002C54AB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134 i 135</w:t>
            </w:r>
          </w:p>
          <w:p w14:paraId="498647F3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3" w:type="dxa"/>
          </w:tcPr>
          <w:p w14:paraId="498647F4" w14:textId="0B7DF15A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C.4.1.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izdvaja važne podatke koristeći se različitim izvorim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 primjerenima dobi.</w:t>
            </w:r>
          </w:p>
          <w:p w14:paraId="498647F5" w14:textId="26CB0F8E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razlikuje elektroničke medije primjerene dobi i interesima učenika.</w:t>
            </w:r>
          </w:p>
          <w:p w14:paraId="498647F6" w14:textId="148C9212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498647F7" w14:textId="122E4CE7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65189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269" w:type="dxa"/>
          </w:tcPr>
          <w:p w14:paraId="498647F8" w14:textId="73B39ABD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98647F9" w14:textId="6E10CB2C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98647FA" w14:textId="25FACD6E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98647FB" w14:textId="77777777" w:rsidR="007B0CC3" w:rsidRPr="0065189A" w:rsidRDefault="007B0CC3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7B0CC3" w:rsidRPr="0065189A" w14:paraId="4986480B" w14:textId="77777777" w:rsidTr="008656E7">
        <w:tc>
          <w:tcPr>
            <w:tcW w:w="466" w:type="dxa"/>
          </w:tcPr>
          <w:p w14:paraId="498647FD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67.</w:t>
            </w:r>
          </w:p>
        </w:tc>
        <w:tc>
          <w:tcPr>
            <w:tcW w:w="947" w:type="dxa"/>
          </w:tcPr>
          <w:p w14:paraId="498647FE" w14:textId="0938C8D3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498647FF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01" w14:textId="5532D523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</w:tcPr>
          <w:p w14:paraId="78F5FCAB" w14:textId="77777777" w:rsidR="007B0CC3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književnih pojmova</w:t>
            </w:r>
          </w:p>
          <w:p w14:paraId="0FEB1480" w14:textId="77777777" w:rsidR="0065189A" w:rsidRPr="0065189A" w:rsidRDefault="0065189A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"https://www.profil-klett.hr/sites/default/files/metodicki-kutak/67._ponavljanje_knjizevnih_pojmova.docx" </w:instrTex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5189A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6220F1CF" w14:textId="77777777" w:rsidR="00AB4536" w:rsidRPr="00AB4536" w:rsidRDefault="0065189A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48E67502" w14:textId="6CC524C8" w:rsidR="0065189A" w:rsidRDefault="00AB4536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history="1">
              <w:r w:rsidR="0065189A" w:rsidRPr="00AB453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Modul Književnost i stvaralaštvo</w:t>
              </w:r>
            </w:hyperlink>
          </w:p>
          <w:p w14:paraId="2B247ED2" w14:textId="77777777" w:rsidR="00AB4536" w:rsidRPr="00AB4536" w:rsidRDefault="00AB4536" w:rsidP="0065189A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</w:p>
          <w:p w14:paraId="49864802" w14:textId="24E9746F" w:rsidR="00CE2E2B" w:rsidRPr="0065189A" w:rsidRDefault="00CE2E2B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13</w:t>
            </w:r>
            <w:r>
              <w:rPr>
                <w:rFonts w:cstheme="minorHAnsi"/>
                <w:noProof/>
                <w:sz w:val="16"/>
                <w:szCs w:val="16"/>
              </w:rPr>
              <w:t>6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13</w:t>
            </w:r>
            <w:r>
              <w:rPr>
                <w:rFonts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4253" w:type="dxa"/>
          </w:tcPr>
          <w:p w14:paraId="49864803" w14:textId="2AC501FC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49864804" w14:textId="428B586B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49864805" w14:textId="0302E748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49864806" w14:textId="471702AB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A.4.4.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269" w:type="dxa"/>
          </w:tcPr>
          <w:p w14:paraId="49864807" w14:textId="4766BC06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49864808" w14:textId="26104CD8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</w:p>
          <w:p w14:paraId="4986480A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4986480C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4986480D" w14:textId="77777777" w:rsidR="007B0CC3" w:rsidRPr="0065189A" w:rsidRDefault="0079238D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835"/>
        <w:gridCol w:w="3260"/>
        <w:gridCol w:w="2120"/>
      </w:tblGrid>
      <w:tr w:rsidR="007B0CC3" w:rsidRPr="0065189A" w14:paraId="49864813" w14:textId="77777777" w:rsidTr="00EB3938">
        <w:tc>
          <w:tcPr>
            <w:tcW w:w="426" w:type="dxa"/>
            <w:shd w:val="clear" w:color="auto" w:fill="FFE599"/>
          </w:tcPr>
          <w:p w14:paraId="4986480E" w14:textId="77777777" w:rsidR="007B0CC3" w:rsidRPr="0065189A" w:rsidRDefault="007B0CC3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4986480F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35" w:type="dxa"/>
            <w:shd w:val="clear" w:color="auto" w:fill="FFE599"/>
          </w:tcPr>
          <w:p w14:paraId="49864810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0" w:type="dxa"/>
            <w:shd w:val="clear" w:color="auto" w:fill="FFE599"/>
          </w:tcPr>
          <w:p w14:paraId="49864811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49864812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B0CC3" w:rsidRPr="0065189A" w14:paraId="49864822" w14:textId="77777777" w:rsidTr="00EB3938">
        <w:tc>
          <w:tcPr>
            <w:tcW w:w="426" w:type="dxa"/>
          </w:tcPr>
          <w:p w14:paraId="49864814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52.</w:t>
            </w:r>
          </w:p>
        </w:tc>
        <w:tc>
          <w:tcPr>
            <w:tcW w:w="987" w:type="dxa"/>
          </w:tcPr>
          <w:p w14:paraId="49864815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49864816" w14:textId="77777777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17" w14:textId="24812474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345FA4B2" w14:textId="77777777" w:rsidR="007B0CC3" w:rsidRDefault="0079238D" w:rsidP="00554D5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Pravokutni trokut – PIV</w:t>
            </w:r>
          </w:p>
          <w:p w14:paraId="38F06015" w14:textId="77777777" w:rsidR="00554D5E" w:rsidRDefault="00554D5E" w:rsidP="009327C4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pripremu</w:t>
              </w:r>
            </w:hyperlink>
          </w:p>
          <w:p w14:paraId="042E12FD" w14:textId="58B00388" w:rsidR="00324B54" w:rsidRPr="00DF7A8F" w:rsidRDefault="00DF7A8F" w:rsidP="009327C4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instrText xml:space="preserve"> HYPERLINK "https://hr.izzi.digital/DOS/40419/66349.html" </w:instrText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separate"/>
            </w:r>
            <w:r w:rsidR="00324B54" w:rsidRPr="00DF7A8F"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  <w:t>DOS</w:t>
            </w:r>
          </w:p>
          <w:p w14:paraId="49864818" w14:textId="6E0B08E1" w:rsidR="00554D5E" w:rsidRPr="0065189A" w:rsidRDefault="00DF7A8F" w:rsidP="009327C4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end"/>
            </w:r>
            <w:r w:rsidR="00324B54" w:rsidRPr="009764B8">
              <w:rPr>
                <w:rFonts w:cstheme="minorHAnsi"/>
                <w:noProof/>
                <w:sz w:val="16"/>
                <w:szCs w:val="16"/>
              </w:rPr>
              <w:t>Nina i Tino 4 – udžbenik matematike (1. dio) str.</w:t>
            </w:r>
            <w:r w:rsidR="00324B54">
              <w:rPr>
                <w:rFonts w:cstheme="minorHAnsi"/>
                <w:noProof/>
                <w:sz w:val="16"/>
                <w:szCs w:val="16"/>
              </w:rPr>
              <w:t xml:space="preserve"> 15</w:t>
            </w:r>
            <w:r w:rsidR="00324B54">
              <w:rPr>
                <w:rFonts w:cstheme="minorHAnsi"/>
                <w:noProof/>
                <w:sz w:val="16"/>
                <w:szCs w:val="16"/>
              </w:rPr>
              <w:t>5</w:t>
            </w:r>
            <w:r w:rsidR="00324B54">
              <w:rPr>
                <w:rFonts w:cstheme="minorHAnsi"/>
                <w:noProof/>
                <w:sz w:val="16"/>
                <w:szCs w:val="16"/>
              </w:rPr>
              <w:t xml:space="preserve"> i 15</w:t>
            </w:r>
            <w:r w:rsidR="00324B54">
              <w:rPr>
                <w:rFonts w:cstheme="minorHAnsi"/>
                <w:noProof/>
                <w:sz w:val="16"/>
                <w:szCs w:val="16"/>
              </w:rPr>
              <w:t>6</w:t>
            </w:r>
          </w:p>
        </w:tc>
        <w:tc>
          <w:tcPr>
            <w:tcW w:w="3260" w:type="dxa"/>
          </w:tcPr>
          <w:p w14:paraId="49864819" w14:textId="795E998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4986481A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 C.4.2.Razlikuje i opisuje trokute prema dul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jinama stranica te pravokutni trokut.</w:t>
            </w:r>
          </w:p>
          <w:p w14:paraId="4986481B" w14:textId="2D81FA15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4986481C" w14:textId="03627D0F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120" w:type="dxa"/>
          </w:tcPr>
          <w:p w14:paraId="4986481D" w14:textId="25010378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4986481E" w14:textId="23D69BD4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4986481F" w14:textId="6DEC9B3C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49864820" w14:textId="4C95F0B6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49864821" w14:textId="07AFBD1A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7B0CC3" w:rsidRPr="0065189A" w14:paraId="49864831" w14:textId="77777777" w:rsidTr="00EB3938">
        <w:tc>
          <w:tcPr>
            <w:tcW w:w="426" w:type="dxa"/>
          </w:tcPr>
          <w:p w14:paraId="49864823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53.</w:t>
            </w:r>
          </w:p>
        </w:tc>
        <w:tc>
          <w:tcPr>
            <w:tcW w:w="987" w:type="dxa"/>
          </w:tcPr>
          <w:p w14:paraId="49864824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49864825" w14:textId="77777777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26" w14:textId="65C5A372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49864827" w14:textId="6A1C3529" w:rsidR="007B0CC3" w:rsidRDefault="0079238D" w:rsidP="00554D5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Crtanje i konstruiranje pravokutnog trokuta – O</w:t>
            </w:r>
          </w:p>
          <w:p w14:paraId="5730638C" w14:textId="7667E326" w:rsidR="00554D5E" w:rsidRPr="0065189A" w:rsidRDefault="00554D5E" w:rsidP="009327C4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F217B02" w14:textId="520A471E" w:rsidR="007804AC" w:rsidRPr="00DF7A8F" w:rsidRDefault="00DF7A8F" w:rsidP="009327C4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instrText xml:space="preserve"> HYPERLINK "https://hr.izzi.digital/DOS/40419/66349.html" </w:instrText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separate"/>
            </w:r>
            <w:r w:rsidR="007804AC" w:rsidRPr="00DF7A8F"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  <w:t>DO</w:t>
            </w:r>
            <w:r w:rsidR="007804AC" w:rsidRPr="00DF7A8F"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  <w:t>S</w:t>
            </w:r>
          </w:p>
          <w:p w14:paraId="49864828" w14:textId="109C024B" w:rsidR="007B0CC3" w:rsidRPr="0065189A" w:rsidRDefault="00DF7A8F" w:rsidP="009327C4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end"/>
            </w:r>
            <w:r w:rsidR="007804AC" w:rsidRPr="009764B8">
              <w:rPr>
                <w:rFonts w:cstheme="minorHAnsi"/>
                <w:noProof/>
                <w:sz w:val="16"/>
                <w:szCs w:val="16"/>
              </w:rPr>
              <w:t>Nina i Tino 4 – udžbenik matematike (1. dio) str.</w:t>
            </w:r>
            <w:r w:rsidR="007804AC">
              <w:rPr>
                <w:rFonts w:cstheme="minorHAnsi"/>
                <w:noProof/>
                <w:sz w:val="16"/>
                <w:szCs w:val="16"/>
              </w:rPr>
              <w:t xml:space="preserve"> 15</w:t>
            </w:r>
            <w:r w:rsidR="001949BB">
              <w:rPr>
                <w:rFonts w:cstheme="minorHAnsi"/>
                <w:noProof/>
                <w:sz w:val="16"/>
                <w:szCs w:val="16"/>
              </w:rPr>
              <w:t xml:space="preserve">7, </w:t>
            </w:r>
            <w:r w:rsidR="007804AC">
              <w:rPr>
                <w:rFonts w:cstheme="minorHAnsi"/>
                <w:noProof/>
                <w:sz w:val="16"/>
                <w:szCs w:val="16"/>
              </w:rPr>
              <w:t>15</w:t>
            </w:r>
            <w:r w:rsidR="001949BB">
              <w:rPr>
                <w:rFonts w:cstheme="minorHAnsi"/>
                <w:noProof/>
                <w:sz w:val="16"/>
                <w:szCs w:val="16"/>
              </w:rPr>
              <w:t>8 i 159</w:t>
            </w:r>
          </w:p>
        </w:tc>
        <w:tc>
          <w:tcPr>
            <w:tcW w:w="3260" w:type="dxa"/>
          </w:tcPr>
          <w:p w14:paraId="49864829" w14:textId="4DA6F734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opisuje trokute prema duljinama stranica te pravokutni trokut.</w:t>
            </w:r>
          </w:p>
          <w:p w14:paraId="4986482A" w14:textId="0750DC29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4986482B" w14:textId="53846FD2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120" w:type="dxa"/>
          </w:tcPr>
          <w:p w14:paraId="4986482C" w14:textId="52A4A1AB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4986482D" w14:textId="0E9AED23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4986482E" w14:textId="4B959392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4986482F" w14:textId="095D156F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49864830" w14:textId="656AF6A2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7B0CC3" w:rsidRPr="0065189A" w14:paraId="49864841" w14:textId="77777777" w:rsidTr="00EB3938">
        <w:trPr>
          <w:trHeight w:val="351"/>
        </w:trPr>
        <w:tc>
          <w:tcPr>
            <w:tcW w:w="426" w:type="dxa"/>
          </w:tcPr>
          <w:p w14:paraId="49864832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54.</w:t>
            </w:r>
          </w:p>
        </w:tc>
        <w:tc>
          <w:tcPr>
            <w:tcW w:w="987" w:type="dxa"/>
          </w:tcPr>
          <w:p w14:paraId="49864833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49864834" w14:textId="77777777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35" w14:textId="0E31FD70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49864836" w14:textId="77777777" w:rsidR="007B0CC3" w:rsidRPr="0065189A" w:rsidRDefault="0079238D" w:rsidP="00554D5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Crtanje i konstruiranje pravokutnog trokuta – PIV</w:t>
            </w:r>
          </w:p>
          <w:p w14:paraId="49864837" w14:textId="430D3995" w:rsidR="007B0CC3" w:rsidRPr="005A0992" w:rsidRDefault="005A0992" w:rsidP="00241EFA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"https://www.profil-klett.hr/sites/default/files/metodicki-kutak/54._priprema_-_crtanje_i_konstruiranje_pravokutnog_trokuta_piv.docx"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554D5E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</w:t>
            </w:r>
            <w:r w:rsidR="00554D5E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a</w:t>
            </w:r>
            <w:r w:rsidR="00554D5E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pripremu</w:t>
            </w:r>
            <w:r w:rsidR="00241EFA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s tablicom za vrednovanje</w:t>
            </w:r>
          </w:p>
          <w:p w14:paraId="5FBDF491" w14:textId="3A036014" w:rsidR="00241EFA" w:rsidRPr="00241EFA" w:rsidRDefault="005A0992" w:rsidP="009327C4">
            <w:pPr>
              <w:spacing w:after="0" w:line="360" w:lineRule="auto"/>
              <w:rPr>
                <w:rFonts w:asciiTheme="minorHAnsi" w:hAnsiTheme="minorHAnsi" w:cstheme="minorHAnsi"/>
                <w:iCs/>
                <w:noProof/>
                <w:sz w:val="8"/>
                <w:szCs w:val="8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01A3B0E9" w14:textId="6E376F83" w:rsidR="001949BB" w:rsidRPr="00DF7A8F" w:rsidRDefault="00DF7A8F" w:rsidP="009327C4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instrText xml:space="preserve"> HYPERLINK "https://hr.izzi.digital/DOS/40419/66349.html" </w:instrText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separate"/>
            </w:r>
            <w:r w:rsidR="001949BB" w:rsidRPr="00DF7A8F"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  <w:t>DOS</w:t>
            </w:r>
          </w:p>
          <w:p w14:paraId="49864838" w14:textId="40A8B46B" w:rsidR="007B0CC3" w:rsidRPr="0065189A" w:rsidRDefault="00DF7A8F" w:rsidP="009327C4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end"/>
            </w:r>
            <w:r w:rsidR="001949BB" w:rsidRPr="009764B8">
              <w:rPr>
                <w:rFonts w:cstheme="minorHAnsi"/>
                <w:noProof/>
                <w:sz w:val="16"/>
                <w:szCs w:val="16"/>
              </w:rPr>
              <w:t>Nina i Tino 4 – udžbenik matematike (1. dio) str.</w:t>
            </w:r>
            <w:r w:rsidR="001949BB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1949BB">
              <w:rPr>
                <w:rFonts w:cstheme="minorHAnsi"/>
                <w:noProof/>
                <w:sz w:val="16"/>
                <w:szCs w:val="16"/>
              </w:rPr>
              <w:t>160 i 161</w:t>
            </w:r>
          </w:p>
        </w:tc>
        <w:tc>
          <w:tcPr>
            <w:tcW w:w="3260" w:type="dxa"/>
          </w:tcPr>
          <w:p w14:paraId="49864839" w14:textId="46CEA0B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je trokute prema duljinama stranica te pravokutni trokut.</w:t>
            </w:r>
          </w:p>
          <w:p w14:paraId="4986483A" w14:textId="74D987B8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4986483B" w14:textId="0FCBFBD5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120" w:type="dxa"/>
          </w:tcPr>
          <w:p w14:paraId="4986483C" w14:textId="3630A77F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4986483D" w14:textId="6A9433DA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4986483E" w14:textId="7CB31CF6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4986483F" w14:textId="62D675A8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os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r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49864840" w14:textId="009DCD7E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7B0CC3" w:rsidRPr="0065189A" w14:paraId="49864853" w14:textId="77777777" w:rsidTr="00EB3938">
        <w:trPr>
          <w:trHeight w:val="351"/>
        </w:trPr>
        <w:tc>
          <w:tcPr>
            <w:tcW w:w="426" w:type="dxa"/>
          </w:tcPr>
          <w:p w14:paraId="49864842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55.</w:t>
            </w:r>
          </w:p>
        </w:tc>
        <w:tc>
          <w:tcPr>
            <w:tcW w:w="987" w:type="dxa"/>
          </w:tcPr>
          <w:p w14:paraId="49864843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49864844" w14:textId="77777777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46" w14:textId="77777777" w:rsidR="007B0CC3" w:rsidRPr="0065189A" w:rsidRDefault="007B0CC3" w:rsidP="00554D5E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49864847" w14:textId="77777777" w:rsidR="007B0CC3" w:rsidRPr="0065189A" w:rsidRDefault="0079238D" w:rsidP="00554D5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Vrste trokuta – PIV</w:t>
            </w:r>
          </w:p>
          <w:p w14:paraId="247CC0CF" w14:textId="1CADA31E" w:rsidR="00554D5E" w:rsidRPr="005A0992" w:rsidRDefault="005A0992" w:rsidP="005E47D9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"https://www.profil-klett.hr/sites/default/files/metodicki-kutak/55._priprema_-_vrste_trokuta_piv.docx"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554D5E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Poveznica </w:t>
            </w:r>
            <w:r w:rsidR="00554D5E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n</w:t>
            </w:r>
            <w:r w:rsidR="00554D5E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a pripremu</w:t>
            </w:r>
            <w:r w:rsidR="005E47D9" w:rsidRPr="005A099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s prilogom za aktivnost</w:t>
            </w:r>
          </w:p>
          <w:p w14:paraId="57FE26CE" w14:textId="5EB256DC" w:rsidR="005E47D9" w:rsidRPr="005E47D9" w:rsidRDefault="005A0992" w:rsidP="009327C4">
            <w:pPr>
              <w:spacing w:after="0" w:line="36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49864848" w14:textId="3D17E021" w:rsidR="007B0CC3" w:rsidRDefault="00EB3938" w:rsidP="009327C4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 w:history="1">
              <w:r w:rsidR="00ED31F2" w:rsidRPr="00EB393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DOS </w:t>
              </w:r>
              <w:r w:rsidR="00B5453D" w:rsidRPr="00EB393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–</w:t>
              </w:r>
              <w:r w:rsidR="00ED31F2" w:rsidRPr="00EB393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</w:t>
              </w:r>
              <w:r w:rsidR="00B5453D" w:rsidRPr="00EB393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Modul Geometrija 1</w:t>
              </w:r>
            </w:hyperlink>
          </w:p>
          <w:p w14:paraId="49864849" w14:textId="011F3E49" w:rsidR="007B0CC3" w:rsidRPr="006E0172" w:rsidRDefault="00B5453D" w:rsidP="005A099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zbirka zadataka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8656E7">
              <w:rPr>
                <w:rFonts w:cstheme="minorHAnsi"/>
                <w:noProof/>
                <w:sz w:val="16"/>
                <w:szCs w:val="16"/>
              </w:rPr>
              <w:t>105 - 119</w:t>
            </w:r>
          </w:p>
        </w:tc>
        <w:tc>
          <w:tcPr>
            <w:tcW w:w="3260" w:type="dxa"/>
          </w:tcPr>
          <w:p w14:paraId="4986484A" w14:textId="6307B38A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4986484B" w14:textId="72A47E30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opisuje trokute prema duljinama stranica te pravokutni trokut.</w:t>
            </w:r>
          </w:p>
          <w:p w14:paraId="4986484C" w14:textId="6624E960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4986484D" w14:textId="4CEBAD80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120" w:type="dxa"/>
          </w:tcPr>
          <w:p w14:paraId="4986484E" w14:textId="0A789166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OŠ HJ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4986484F" w14:textId="17073BB4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49864850" w14:textId="5D1C0D9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49864851" w14:textId="1417C600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49864852" w14:textId="2C18798E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uku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 B.2.1.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 B.2.3.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 C.2.3.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</w:tc>
      </w:tr>
    </w:tbl>
    <w:p w14:paraId="49864854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9864855" w14:textId="77777777" w:rsidR="007B0CC3" w:rsidRPr="0065189A" w:rsidRDefault="0079238D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126"/>
        <w:gridCol w:w="1701"/>
        <w:gridCol w:w="3402"/>
        <w:gridCol w:w="2970"/>
      </w:tblGrid>
      <w:tr w:rsidR="007B0CC3" w:rsidRPr="0065189A" w14:paraId="4986485B" w14:textId="77777777" w:rsidTr="00703D73">
        <w:tc>
          <w:tcPr>
            <w:tcW w:w="429" w:type="dxa"/>
            <w:shd w:val="clear" w:color="auto" w:fill="FFE599"/>
          </w:tcPr>
          <w:p w14:paraId="49864856" w14:textId="77777777" w:rsidR="007B0CC3" w:rsidRPr="0065189A" w:rsidRDefault="007B0CC3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/>
          </w:tcPr>
          <w:p w14:paraId="49864857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49864858" w14:textId="37D7D1C3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/>
          </w:tcPr>
          <w:p w14:paraId="49864859" w14:textId="6D96E779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0" w:type="dxa"/>
            <w:shd w:val="clear" w:color="auto" w:fill="FFE599"/>
          </w:tcPr>
          <w:p w14:paraId="4986485A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B0CC3" w:rsidRPr="0065189A" w14:paraId="49864869" w14:textId="77777777" w:rsidTr="00703D73">
        <w:trPr>
          <w:trHeight w:val="457"/>
        </w:trPr>
        <w:tc>
          <w:tcPr>
            <w:tcW w:w="429" w:type="dxa"/>
          </w:tcPr>
          <w:p w14:paraId="4986485C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38.</w:t>
            </w:r>
          </w:p>
        </w:tc>
        <w:tc>
          <w:tcPr>
            <w:tcW w:w="1126" w:type="dxa"/>
          </w:tcPr>
          <w:p w14:paraId="4986485D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PROMJENE I ODNOSI; POJEDINAC I DRUŠTVO</w:t>
            </w:r>
          </w:p>
          <w:p w14:paraId="4986485E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5F" w14:textId="27506260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49864860" w14:textId="2285517F" w:rsidR="007B0CC3" w:rsidRDefault="0079238D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Naša baština </w:t>
            </w:r>
            <w:r w:rsidR="00EB3938">
              <w:rPr>
                <w:rFonts w:asciiTheme="minorHAnsi" w:hAnsiTheme="minorHAnsi" w:cstheme="minorHAnsi"/>
                <w:noProof/>
                <w:sz w:val="16"/>
                <w:szCs w:val="16"/>
              </w:rPr>
              <w:t>–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</w:t>
            </w:r>
          </w:p>
          <w:p w14:paraId="0907F396" w14:textId="1FC14BCF" w:rsidR="00EB3938" w:rsidRPr="001042FC" w:rsidRDefault="001042FC" w:rsidP="009327C4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"https://www.profil-klett.hr/sites/default/files/metodicki-kutak/38_pid_nasa_bastina_-_obrada_1.docx"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EB3938" w:rsidRPr="001042F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49864861" w14:textId="5CB91EFB" w:rsidR="007B0CC3" w:rsidRDefault="001042FC" w:rsidP="009327C4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3" w:history="1">
              <w:r w:rsidR="00EB3938" w:rsidRPr="00C3736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FD77E8A" w14:textId="3A680E20" w:rsidR="00EB3938" w:rsidRPr="0065189A" w:rsidRDefault="001C735D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79238D">
              <w:rPr>
                <w:rFonts w:cstheme="minorHAnsi"/>
                <w:noProof/>
                <w:sz w:val="16"/>
                <w:szCs w:val="16"/>
              </w:rPr>
              <w:t>93, 94, 95, 96 i 97</w:t>
            </w:r>
          </w:p>
          <w:p w14:paraId="49864864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49864865" w14:textId="5094B4B1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rtu i zaključuje o međuodnosu reljefnih obilježja krajeva Republike Hrvatske i načina života.</w:t>
            </w:r>
          </w:p>
          <w:p w14:paraId="49864866" w14:textId="2DB5032D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povijesnoga nasljeđa te prirodnih i društvenih različitosti domovine na razvoj nacionalnoga identiteta.</w:t>
            </w:r>
          </w:p>
        </w:tc>
        <w:tc>
          <w:tcPr>
            <w:tcW w:w="2970" w:type="dxa"/>
          </w:tcPr>
          <w:p w14:paraId="49864867" w14:textId="3F4FFF21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problema.</w:t>
            </w:r>
          </w:p>
          <w:p w14:paraId="49864868" w14:textId="3217C153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kompetencije; C. 1. 4. Razvija nacionalni i kulturni identitet zajedništvom i pripadnošću skupini;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kulturni i nacionalni identitet zajedništvom i pripadnošću skupini.</w:t>
            </w:r>
          </w:p>
        </w:tc>
      </w:tr>
      <w:tr w:rsidR="007B0CC3" w:rsidRPr="0065189A" w14:paraId="4986487A" w14:textId="77777777" w:rsidTr="00703D73">
        <w:trPr>
          <w:trHeight w:val="58"/>
        </w:trPr>
        <w:tc>
          <w:tcPr>
            <w:tcW w:w="429" w:type="dxa"/>
          </w:tcPr>
          <w:p w14:paraId="4986486A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1126" w:type="dxa"/>
          </w:tcPr>
          <w:p w14:paraId="4986486B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PROMJENE I ODNOSI; POJEDINAC I DRUŠTVO</w:t>
            </w:r>
          </w:p>
          <w:p w14:paraId="4986486C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6D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6E" w14:textId="69DA9AB1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4986486F" w14:textId="77777777" w:rsidR="007B0CC3" w:rsidRPr="0065189A" w:rsidRDefault="0079238D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Putujem hrvatskim zavičajima – sistematizacija i istraživanje</w:t>
            </w:r>
          </w:p>
          <w:p w14:paraId="49864870" w14:textId="3A8AB869" w:rsidR="007B0CC3" w:rsidRDefault="00EB3938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6D16357" w14:textId="77777777" w:rsidR="009327C4" w:rsidRPr="009327C4" w:rsidRDefault="009327C4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</w:p>
          <w:p w14:paraId="3CDF36B6" w14:textId="32350EC2" w:rsidR="001C735D" w:rsidRDefault="00C37365" w:rsidP="001C735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1C735D" w:rsidRPr="00C3736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  <w:r w:rsidR="001C735D" w:rsidRPr="00C3736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– Modul </w:t>
              </w:r>
              <w:r w:rsidRPr="00C3736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Putujem hrvatskim krajevima</w:t>
              </w:r>
            </w:hyperlink>
          </w:p>
          <w:p w14:paraId="3883FCEC" w14:textId="77777777" w:rsidR="009327C4" w:rsidRPr="009327C4" w:rsidRDefault="009327C4" w:rsidP="001C735D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</w:p>
          <w:p w14:paraId="68522B5C" w14:textId="7A87896B" w:rsidR="00C37365" w:rsidRDefault="00C37365" w:rsidP="001C735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6" w:history="1">
              <w:r w:rsidRPr="00C3736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Kontrolni zadatci</w:t>
              </w:r>
            </w:hyperlink>
          </w:p>
          <w:p w14:paraId="0E6C3743" w14:textId="77777777" w:rsidR="009327C4" w:rsidRPr="009327C4" w:rsidRDefault="009327C4" w:rsidP="001C735D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</w:p>
          <w:p w14:paraId="49864873" w14:textId="63A0E865" w:rsidR="007B0CC3" w:rsidRPr="0065189A" w:rsidRDefault="001C735D" w:rsidP="00703D7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79238D">
              <w:rPr>
                <w:rFonts w:cstheme="minorHAnsi"/>
                <w:noProof/>
                <w:sz w:val="16"/>
                <w:szCs w:val="16"/>
              </w:rPr>
              <w:t>98 i 99</w:t>
            </w:r>
          </w:p>
        </w:tc>
        <w:tc>
          <w:tcPr>
            <w:tcW w:w="3402" w:type="dxa"/>
          </w:tcPr>
          <w:p w14:paraId="49864874" w14:textId="65C64E0A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zaključuje o organiziranosti ljudskoga tijela i životnih zajednica</w:t>
            </w:r>
          </w:p>
          <w:p w14:paraId="49864875" w14:textId="186C063A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B.4.2.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aništima te opisuje cikluse u prirodi.</w:t>
            </w:r>
          </w:p>
          <w:p w14:paraId="49864876" w14:textId="08D235F2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  <w:p w14:paraId="49864877" w14:textId="6943826C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ga nasljeđa te prirodnih i društvenih različitosti domovine na razvoj nacionalnoga identiteta.</w:t>
            </w:r>
          </w:p>
        </w:tc>
        <w:tc>
          <w:tcPr>
            <w:tcW w:w="2970" w:type="dxa"/>
          </w:tcPr>
          <w:p w14:paraId="49864878" w14:textId="19E057D0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 Primjena strategija učenja i rješavanje problema Učenik primjenjuje strategije učenja i rješava probleme u svim područjima učenja uz praćenje i p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odršku učitelja; </w:t>
            </w:r>
            <w:r w:rsidR="0065189A"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problema.</w:t>
            </w:r>
          </w:p>
          <w:p w14:paraId="49864879" w14:textId="0DD278B0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kompetencije; C. 1. 4. Razvija nacionalni i kulturni identitet zajedništvom i p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ripadnošću skupini;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kulturni i nacionalni identitet zajedništvom i pripadnošću skupini.</w:t>
            </w:r>
          </w:p>
        </w:tc>
      </w:tr>
      <w:tr w:rsidR="007B0CC3" w:rsidRPr="0065189A" w14:paraId="4986488C" w14:textId="77777777" w:rsidTr="00703D73">
        <w:trPr>
          <w:trHeight w:val="58"/>
        </w:trPr>
        <w:tc>
          <w:tcPr>
            <w:tcW w:w="429" w:type="dxa"/>
          </w:tcPr>
          <w:p w14:paraId="4986487B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1126" w:type="dxa"/>
          </w:tcPr>
          <w:p w14:paraId="4986487C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4986487D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7E" w14:textId="16E6A33A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4986487F" w14:textId="77777777" w:rsidR="007B0CC3" w:rsidRPr="0065189A" w:rsidRDefault="0079238D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Putujem hrvatskim zavičajima – 3. pisana provjera</w:t>
            </w:r>
          </w:p>
          <w:p w14:paraId="49864880" w14:textId="2910A48A" w:rsidR="007B0CC3" w:rsidRPr="0065189A" w:rsidRDefault="00EB3938" w:rsidP="009327C4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49864881" w14:textId="6E2E9370" w:rsidR="007B0CC3" w:rsidRPr="0065189A" w:rsidRDefault="009327C4" w:rsidP="009327C4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 w:history="1">
              <w:r w:rsidRPr="009327C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49864882" w14:textId="77777777" w:rsidR="007B0CC3" w:rsidRPr="0065189A" w:rsidRDefault="007B0CC3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83" w14:textId="77777777" w:rsidR="007B0CC3" w:rsidRPr="0065189A" w:rsidRDefault="007B0CC3" w:rsidP="00EB393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9864884" w14:textId="77777777" w:rsidR="007B0CC3" w:rsidRPr="0065189A" w:rsidRDefault="007B0CC3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49864885" w14:textId="43E77C3E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zaključuje o organiziran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osti ljudskoga tijela i životnih zajednica</w:t>
            </w:r>
          </w:p>
          <w:p w14:paraId="49864886" w14:textId="78FD981B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B.4.2.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  <w:p w14:paraId="49864887" w14:textId="17F93D3D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  <w:p w14:paraId="49864888" w14:textId="06B2AAA9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obrazlaže ulogu, utjecaj i važnost povijesnoga nasljeđa te prirodnih i društvenih r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azličitosti domovine na razvoj nacionalnoga identiteta.</w:t>
            </w:r>
          </w:p>
        </w:tc>
        <w:tc>
          <w:tcPr>
            <w:tcW w:w="2970" w:type="dxa"/>
          </w:tcPr>
          <w:p w14:paraId="49864889" w14:textId="2C50C5A8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65189A"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pozitivne i negativne utjecaje čovjeka na prirodu i okoliš; </w:t>
            </w:r>
            <w:r w:rsidR="0065189A"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Uočava da u prirodi postoji međudjelovanje i međuovisnost.</w:t>
            </w:r>
          </w:p>
          <w:p w14:paraId="4986488A" w14:textId="58C5144D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 w:rsidR="0065189A"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Prepoznaje važnost odgovornoga poduzetništva za rast i razvoj pojedinca i zajednice.</w:t>
            </w:r>
          </w:p>
          <w:p w14:paraId="4986488B" w14:textId="08F8FEB1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C. 1. 4. Razvija nacionalni i kulturni identitet zajedništvom i pripadnošću skupini; </w:t>
            </w:r>
            <w:r w:rsidR="0065189A"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C.2.4.</w:t>
            </w:r>
            <w:r w:rsidRPr="0065189A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Razvija kulturni i nacionalni identitet zajedništvom i pripadnošću skupini.</w:t>
            </w:r>
          </w:p>
        </w:tc>
      </w:tr>
    </w:tbl>
    <w:p w14:paraId="4986488D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986488E" w14:textId="77777777" w:rsidR="007B0CC3" w:rsidRPr="0065189A" w:rsidRDefault="0079238D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036"/>
        <w:gridCol w:w="4394"/>
        <w:gridCol w:w="1695"/>
      </w:tblGrid>
      <w:tr w:rsidR="007B0CC3" w:rsidRPr="0065189A" w14:paraId="49864893" w14:textId="77777777" w:rsidTr="00703D73">
        <w:tc>
          <w:tcPr>
            <w:tcW w:w="503" w:type="dxa"/>
            <w:shd w:val="clear" w:color="auto" w:fill="FFE599"/>
          </w:tcPr>
          <w:p w14:paraId="4986488F" w14:textId="77777777" w:rsidR="007B0CC3" w:rsidRPr="0065189A" w:rsidRDefault="007B0CC3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036" w:type="dxa"/>
            <w:shd w:val="clear" w:color="auto" w:fill="FFE599"/>
            <w:vAlign w:val="center"/>
          </w:tcPr>
          <w:p w14:paraId="49864890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394" w:type="dxa"/>
            <w:shd w:val="clear" w:color="auto" w:fill="FFE599"/>
          </w:tcPr>
          <w:p w14:paraId="49864891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695" w:type="dxa"/>
            <w:shd w:val="clear" w:color="auto" w:fill="FFE599"/>
            <w:vAlign w:val="center"/>
          </w:tcPr>
          <w:p w14:paraId="49864892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7B0CC3" w:rsidRPr="0065189A" w14:paraId="498648A4" w14:textId="77777777" w:rsidTr="00703D73">
        <w:tc>
          <w:tcPr>
            <w:tcW w:w="503" w:type="dxa"/>
          </w:tcPr>
          <w:p w14:paraId="49864894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3036" w:type="dxa"/>
          </w:tcPr>
          <w:p w14:paraId="49864895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49864896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49864897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49864898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49864899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26. s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4394" w:type="dxa"/>
          </w:tcPr>
          <w:p w14:paraId="4986489A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</w:t>
            </w:r>
            <w:r w:rsidRPr="0065189A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dmetno područje A</w:t>
            </w:r>
          </w:p>
          <w:p w14:paraId="4986489B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Usavršavanje motoričkog znanja</w:t>
            </w:r>
          </w:p>
          <w:p w14:paraId="4986489C" w14:textId="1B501456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1. Bacanje loptice jednom rukom</w:t>
            </w:r>
            <w:r w:rsidR="0065189A"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u zid na označeno mjesto s udaljenosti 3m</w:t>
            </w:r>
          </w:p>
          <w:p w14:paraId="4986489D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2. Preskakivanje vijače (jednonožno, sunožno u mjestu ili u kretanju)</w:t>
            </w:r>
          </w:p>
          <w:p w14:paraId="4986489E" w14:textId="77777777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3. Štafetna igra</w:t>
            </w:r>
          </w:p>
        </w:tc>
        <w:tc>
          <w:tcPr>
            <w:tcW w:w="1695" w:type="dxa"/>
          </w:tcPr>
          <w:p w14:paraId="498648A3" w14:textId="3B6449DA" w:rsidR="007B0CC3" w:rsidRPr="00225610" w:rsidRDefault="00225610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2561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A.4.1. </w:t>
            </w:r>
            <w:r w:rsidRPr="00225610">
              <w:rPr>
                <w:rFonts w:cstheme="minorHAnsi"/>
                <w:sz w:val="16"/>
                <w:szCs w:val="16"/>
              </w:rPr>
              <w:t>Učenici vježbaju i uočavaju svoj napredak.</w:t>
            </w:r>
          </w:p>
        </w:tc>
      </w:tr>
      <w:tr w:rsidR="007B0CC3" w:rsidRPr="0065189A" w14:paraId="498648B6" w14:textId="77777777" w:rsidTr="00703D73">
        <w:tc>
          <w:tcPr>
            <w:tcW w:w="503" w:type="dxa"/>
          </w:tcPr>
          <w:p w14:paraId="498648A5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3036" w:type="dxa"/>
          </w:tcPr>
          <w:p w14:paraId="498648A6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498648A7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498648A8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498648A9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498648AA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27. s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4394" w:type="dxa"/>
          </w:tcPr>
          <w:p w14:paraId="498648AB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498648AC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Kombinirani sat: Usavršavanje i usvajanje motoričkog znanja</w:t>
            </w:r>
          </w:p>
          <w:p w14:paraId="498648AD" w14:textId="3C47776C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1. Poligon: prelaženje preko prepreka i</w:t>
            </w:r>
            <w:r w:rsidR="0065189A"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provlačenja</w:t>
            </w:r>
          </w:p>
          <w:p w14:paraId="498648AE" w14:textId="226B0FC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2. Bacanje loptice jednom rukom</w:t>
            </w:r>
            <w:r w:rsidR="0065189A"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u zid na označeno mjesto s udaljenosti 3m</w:t>
            </w:r>
          </w:p>
          <w:p w14:paraId="5116994F" w14:textId="77777777" w:rsidR="00396DEB" w:rsidRDefault="0079238D" w:rsidP="00396DE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3. Preskakivanje vijače (jednonožno, sunožno u mjestu ili u kretanju)</w:t>
            </w:r>
          </w:p>
          <w:p w14:paraId="498648B0" w14:textId="0FBC97C2" w:rsidR="007B0CC3" w:rsidRPr="00396DEB" w:rsidRDefault="0079238D" w:rsidP="00396DE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4. Štafetna igra</w:t>
            </w:r>
          </w:p>
        </w:tc>
        <w:tc>
          <w:tcPr>
            <w:tcW w:w="1695" w:type="dxa"/>
          </w:tcPr>
          <w:p w14:paraId="498648B5" w14:textId="5C8310AA" w:rsidR="007B0CC3" w:rsidRPr="00703D73" w:rsidRDefault="00225610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03D7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A.4.1. </w:t>
            </w:r>
            <w:r w:rsidR="00703D73" w:rsidRPr="00703D73">
              <w:rPr>
                <w:rFonts w:cstheme="minorHAnsi"/>
                <w:sz w:val="16"/>
                <w:szCs w:val="16"/>
              </w:rPr>
              <w:t>Učenici uočavaju i izvode prelaženje preko prepreka i provlačenja te vježbaju ostale motoričke aktivnosti.</w:t>
            </w:r>
          </w:p>
        </w:tc>
      </w:tr>
    </w:tbl>
    <w:p w14:paraId="498648B7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498648B8" w14:textId="77777777" w:rsidR="007B0CC3" w:rsidRPr="0065189A" w:rsidRDefault="0079238D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701"/>
        <w:gridCol w:w="4395"/>
        <w:gridCol w:w="1842"/>
      </w:tblGrid>
      <w:tr w:rsidR="007B0CC3" w:rsidRPr="0065189A" w14:paraId="498648BE" w14:textId="77777777" w:rsidTr="001B0BB3">
        <w:tc>
          <w:tcPr>
            <w:tcW w:w="443" w:type="dxa"/>
            <w:shd w:val="clear" w:color="auto" w:fill="FFE599"/>
          </w:tcPr>
          <w:p w14:paraId="498648B9" w14:textId="77777777" w:rsidR="007B0CC3" w:rsidRPr="0065189A" w:rsidRDefault="007B0CC3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498648BA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498648BB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395" w:type="dxa"/>
            <w:shd w:val="clear" w:color="auto" w:fill="FFE599"/>
          </w:tcPr>
          <w:p w14:paraId="498648BC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498648BD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B0CC3" w:rsidRPr="0065189A" w14:paraId="498648CF" w14:textId="77777777" w:rsidTr="001B0BB3">
        <w:tc>
          <w:tcPr>
            <w:tcW w:w="443" w:type="dxa"/>
          </w:tcPr>
          <w:p w14:paraId="498648BF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498648C0" w14:textId="77777777" w:rsidR="007B0CC3" w:rsidRPr="0065189A" w:rsidRDefault="0079238D" w:rsidP="0065189A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498648C1" w14:textId="77777777" w:rsidR="007B0CC3" w:rsidRPr="0065189A" w:rsidRDefault="007B0CC3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498648C2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Zajedno smo različiti</w:t>
            </w:r>
            <w:r w:rsidRPr="0065189A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98648C4" w14:textId="5A5F1BE2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Portret 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(rekompozicija)</w:t>
            </w:r>
          </w:p>
          <w:p w14:paraId="498648C5" w14:textId="6144ABE0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4395" w:type="dxa"/>
            <w:tcBorders>
              <w:bottom w:val="single" w:sz="4" w:space="0" w:color="000000"/>
            </w:tcBorders>
          </w:tcPr>
          <w:p w14:paraId="498648C6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 A.2.1. Učenik likovnim i vizualnim izražavanjem interpretira različite sadr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žaje.</w:t>
            </w: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98648C7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A.2.2. Učenik demonstrira poznavanje osobitosti različitih likovnih materijala i postupaka pri likovnom izražavanju. </w:t>
            </w:r>
          </w:p>
          <w:p w14:paraId="498648C8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 B.2.1. Učenik opisuje likovno i vizualno umjetničko djelo povezujući osobni doživljaj, likovni jezik i tematski sadržaj</w:t>
            </w:r>
            <w:r w:rsidRPr="0065189A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djela. </w:t>
            </w:r>
          </w:p>
          <w:p w14:paraId="498648C9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14:paraId="498648CA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svi ishodi </w:t>
            </w:r>
          </w:p>
          <w:p w14:paraId="498648CB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A.2.1; A.2.2.; A.2.3.; A.2.4.; B.2.1. ; B.2.2; B.2.3.; B.2.4. </w:t>
            </w:r>
          </w:p>
          <w:p w14:paraId="498648CC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A.2.1.; A.2.2.; C.2.4. </w:t>
            </w:r>
          </w:p>
          <w:p w14:paraId="498648CD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B.2.1.A; B.2.1.B; B.2.2.B; B.2.2.C </w:t>
            </w:r>
          </w:p>
          <w:p w14:paraId="498648CE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pod A.2.1.; A.2.2.; A.2.3.</w:t>
            </w:r>
          </w:p>
        </w:tc>
      </w:tr>
    </w:tbl>
    <w:p w14:paraId="498648D0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98648D1" w14:textId="77777777" w:rsidR="007B0CC3" w:rsidRPr="0065189A" w:rsidRDefault="0079238D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128"/>
        <w:gridCol w:w="2409"/>
        <w:gridCol w:w="2694"/>
        <w:gridCol w:w="2976"/>
      </w:tblGrid>
      <w:tr w:rsidR="007B0CC3" w:rsidRPr="0065189A" w14:paraId="498648D7" w14:textId="77777777" w:rsidTr="00364FD1">
        <w:tc>
          <w:tcPr>
            <w:tcW w:w="427" w:type="dxa"/>
            <w:shd w:val="clear" w:color="auto" w:fill="FFE599"/>
          </w:tcPr>
          <w:p w14:paraId="498648D2" w14:textId="77777777" w:rsidR="007B0CC3" w:rsidRPr="0065189A" w:rsidRDefault="007B0CC3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/>
          </w:tcPr>
          <w:p w14:paraId="498648D3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09" w:type="dxa"/>
            <w:shd w:val="clear" w:color="auto" w:fill="FFE599"/>
          </w:tcPr>
          <w:p w14:paraId="498648D4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694" w:type="dxa"/>
            <w:shd w:val="clear" w:color="auto" w:fill="FFE599"/>
          </w:tcPr>
          <w:p w14:paraId="498648D5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6" w:type="dxa"/>
            <w:shd w:val="clear" w:color="auto" w:fill="FFE599"/>
          </w:tcPr>
          <w:p w14:paraId="498648D6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B0CC3" w:rsidRPr="0065189A" w14:paraId="498648F5" w14:textId="77777777" w:rsidTr="00364FD1">
        <w:tc>
          <w:tcPr>
            <w:tcW w:w="427" w:type="dxa"/>
          </w:tcPr>
          <w:p w14:paraId="498648D8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128" w:type="dxa"/>
          </w:tcPr>
          <w:p w14:paraId="498648D9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</w:tc>
        <w:tc>
          <w:tcPr>
            <w:tcW w:w="2409" w:type="dxa"/>
          </w:tcPr>
          <w:p w14:paraId="498648DA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Tri kralja jahahu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, Istra</w:t>
            </w:r>
          </w:p>
          <w:p w14:paraId="498648DB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Carey/Horner/Jennings: </w:t>
            </w: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Where are You Christmas? </w:t>
            </w:r>
          </w:p>
          <w:p w14:paraId="498648DC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Djetešce nam se rodilo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, Francuska</w:t>
            </w:r>
          </w:p>
          <w:p w14:paraId="498648DD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James Pierpont: </w:t>
            </w: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Jingle Bells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98648DE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Gaudete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, srednjovjekovni n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apjev</w:t>
            </w:r>
          </w:p>
          <w:p w14:paraId="498648DF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sz w:val="16"/>
                <w:szCs w:val="16"/>
              </w:rPr>
              <w:t>Snjegović Snješko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98648E0" w14:textId="0C11BD02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sz w:val="16"/>
                <w:szCs w:val="16"/>
              </w:rPr>
              <w:t xml:space="preserve">Probudi se </w:t>
            </w: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sz w:val="16"/>
                <w:szCs w:val="16"/>
              </w:rPr>
              <w:t>(Achshav)</w:t>
            </w:r>
            <w:r w:rsidR="0065189A" w:rsidRPr="0065189A">
              <w:rPr>
                <w:rFonts w:asciiTheme="minorHAnsi" w:eastAsia="Calibri" w:hAnsiTheme="minorHAnsi" w:cstheme="minorHAnsi"/>
                <w:bCs/>
                <w:i/>
                <w:noProof/>
                <w:sz w:val="16"/>
                <w:szCs w:val="16"/>
              </w:rPr>
              <w:t xml:space="preserve"> </w:t>
            </w:r>
          </w:p>
          <w:p w14:paraId="498648E1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John Rutter: </w:t>
            </w: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Candlelight Carol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(Božićna svjetla)</w:t>
            </w: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98648E2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Camille Saint-Seans: </w:t>
            </w: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Bacchanale</w:t>
            </w:r>
          </w:p>
          <w:p w14:paraId="498648E3" w14:textId="77777777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Water'Jack'Rollins / Steve Nelson</w:t>
            </w: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: Snjegović Snješko / Frosty the Snowman</w:t>
            </w:r>
          </w:p>
          <w:p w14:paraId="498648E5" w14:textId="00983C9E" w:rsidR="007B0CC3" w:rsidRPr="0065189A" w:rsidRDefault="0079238D" w:rsidP="0065189A">
            <w:pP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Johann Strauss II:</w:t>
            </w:r>
            <w:r w:rsidRPr="0065189A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Annen polka, op. 117</w:t>
            </w:r>
          </w:p>
          <w:p w14:paraId="2C53D583" w14:textId="77777777" w:rsidR="007B0CC3" w:rsidRDefault="0079238D" w:rsidP="00364FD1">
            <w:pPr>
              <w:spacing w:after="0" w:line="360" w:lineRule="auto"/>
              <w:rPr>
                <w:rFonts w:asciiTheme="minorHAnsi" w:hAnsiTheme="minorHAnsi" w:cstheme="minorHAnsi"/>
                <w:bCs/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Pr="0065189A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65189A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65189A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056C7FBE" w14:textId="77777777" w:rsidR="00364FD1" w:rsidRPr="00364FD1" w:rsidRDefault="00364FD1" w:rsidP="00364FD1">
            <w:pPr>
              <w:spacing w:after="0"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hyperlink r:id="rId23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2E6D5CEA" w14:textId="7CF2EFEB" w:rsidR="00364FD1" w:rsidRPr="00364FD1" w:rsidRDefault="00364FD1" w:rsidP="00364FD1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hyperlink r:id="rId24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34923C06" w14:textId="621FE722" w:rsidR="00364FD1" w:rsidRPr="00364FD1" w:rsidRDefault="00364FD1" w:rsidP="00364FD1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hyperlink r:id="rId25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691582CD" w14:textId="477156E8" w:rsidR="00364FD1" w:rsidRPr="00364FD1" w:rsidRDefault="00364FD1" w:rsidP="00364FD1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Glazbeni krug 4 / </w:t>
            </w: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26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7947DD64" w14:textId="55054D3F" w:rsidR="00364FD1" w:rsidRPr="00364FD1" w:rsidRDefault="00364FD1" w:rsidP="00364FD1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64FD1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hyperlink r:id="rId27" w:history="1"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</w:t>
              </w:r>
              <w:r w:rsidRPr="00364FD1">
                <w:rPr>
                  <w:rStyle w:val="Hyperlink"/>
                  <w:rFonts w:asciiTheme="minorHAnsi" w:hAnsiTheme="minorHAnsi" w:cstheme="minorHAnsi"/>
                  <w:noProof/>
                  <w:color w:val="0070C0"/>
                  <w:sz w:val="16"/>
                  <w:szCs w:val="16"/>
                </w:rPr>
                <w:t xml:space="preserve">Glazbeni krug 4 / </w:t>
              </w:r>
              <w:r w:rsidRPr="00364F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Izvođači</w:t>
              </w:r>
            </w:hyperlink>
            <w:r w:rsidRPr="00364FD1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498648E6" w14:textId="75C08CE5" w:rsidR="00B949E4" w:rsidRPr="0065189A" w:rsidRDefault="0081026F" w:rsidP="0065189A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54 - 59</w:t>
            </w:r>
          </w:p>
        </w:tc>
        <w:tc>
          <w:tcPr>
            <w:tcW w:w="2694" w:type="dxa"/>
          </w:tcPr>
          <w:p w14:paraId="498648E7" w14:textId="77777777" w:rsidR="007B0CC3" w:rsidRPr="0065189A" w:rsidRDefault="0079238D" w:rsidP="0065189A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A.4.1. poznaje određeni broj skladbi;</w:t>
            </w:r>
          </w:p>
          <w:p w14:paraId="498648E8" w14:textId="77777777" w:rsidR="007B0CC3" w:rsidRPr="0065189A" w:rsidRDefault="0079238D" w:rsidP="0065189A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A.4.2. razlikuje pojedine glazbeno-izražajne sas</w:t>
            </w: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tavnice, osnovne skupine glazbala i pjevačkih glasova te boje muških i ženskih pjevačkih glasova temeljem slušanja;</w:t>
            </w:r>
          </w:p>
          <w:p w14:paraId="498648E9" w14:textId="77777777" w:rsidR="007B0CC3" w:rsidRPr="0065189A" w:rsidRDefault="0079238D" w:rsidP="0065189A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B.4.1. sudjeluje u zajedničkoj izvedbi te vrednuje zajedničku izvedbu;</w:t>
            </w:r>
          </w:p>
          <w:p w14:paraId="498648EA" w14:textId="77777777" w:rsidR="007B0CC3" w:rsidRPr="0065189A" w:rsidRDefault="0079238D" w:rsidP="0065189A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GK B.4.2. pjevanjem izvodi autorske i tradicijske pjesme iz </w:t>
            </w: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Hrvatske i svijeta;</w:t>
            </w:r>
          </w:p>
          <w:p w14:paraId="498648EB" w14:textId="77777777" w:rsidR="007B0CC3" w:rsidRPr="0065189A" w:rsidRDefault="0079238D" w:rsidP="0065189A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B.4.3. izvodi glazbene igre uz pjevanje, slušanje glazbe;</w:t>
            </w:r>
          </w:p>
          <w:p w14:paraId="498648EC" w14:textId="77777777" w:rsidR="007B0CC3" w:rsidRPr="0065189A" w:rsidRDefault="0079238D" w:rsidP="0065189A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B.4.4. sudjeluje u aktivnostima glazbenog stvaralaštva. Svira dobe, kraće ritamske obrasce i pratnju te kraće instrumentalne skladbe.</w:t>
            </w:r>
          </w:p>
          <w:p w14:paraId="498648ED" w14:textId="77777777" w:rsidR="007B0CC3" w:rsidRPr="0065189A" w:rsidRDefault="0079238D" w:rsidP="0065189A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C.4.1. prepoznaje različite uloge i vrste glazbe na osnovu slušanja glazbe i aktivnog muziciranja;</w:t>
            </w:r>
          </w:p>
          <w:p w14:paraId="498648EE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C.4.2</w:t>
            </w:r>
            <w:r w:rsidRPr="0065189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. upoznaje obilježja hrvatske tradicijske glazbe u vlastitoj sredini (lokalnoj zajednici) temeljem slušanja, pjevanja i plesa/pokreta.</w:t>
            </w:r>
          </w:p>
        </w:tc>
        <w:tc>
          <w:tcPr>
            <w:tcW w:w="2976" w:type="dxa"/>
          </w:tcPr>
          <w:p w14:paraId="498648EF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A.2.1. Ponaša se u skladu s ljudskim pravima u svakodnevnom životu. C.2.4. Promiče razvoj školske kulture i demokrati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zaciju škole</w:t>
            </w:r>
          </w:p>
          <w:p w14:paraId="498648F0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C.2.2. Razlikuje osobnu od opće dobrobiti.</w:t>
            </w:r>
          </w:p>
          <w:p w14:paraId="498648F1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A.2.1. Razvija pozitivnu sliku o sebi. A.2.2. Upravlja emocijama i ponašanjem. A.2.3. Razvija osobne potencijale. B.2.1. Opisuje i uvažava potrebe i osjećaje drugih. B.2.2. Razvija komunikacij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ske kompetencije. B.2.4. Suradnički uči i radi u timu. C.2.3. Pridonosi razredu i školi. Sudjeluje u zajedničkom radu i planira aktivnosti u skupini. C.2.4. Razvija kulturni i nacionalni identitet zajedništvom i pripadnošću skupini.</w:t>
            </w:r>
          </w:p>
          <w:p w14:paraId="498648F2" w14:textId="77777777" w:rsidR="007B0CC3" w:rsidRPr="0065189A" w:rsidRDefault="0079238D" w:rsidP="00651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 Planira i up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ravlja aktivnostima.</w:t>
            </w:r>
          </w:p>
          <w:p w14:paraId="498648F4" w14:textId="3F657CDB" w:rsidR="007B0CC3" w:rsidRPr="001B0BB3" w:rsidRDefault="0079238D" w:rsidP="001B0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A.2.3. Koristi se kreativnošću za oblikovanje svojih ideja i pristupa rješavanju problema. B.2.1. Odabire pristup učenju te planira učenje uz podršku učitelja učenik određuje ciljeve učenja. B.2.4. Samovrednuje proces učenja i svoj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 rezultate te procjenjuje ostvareni napredak na poticaj učitelja, ali i samostalno. C.2.2. Iskazuje pozitivna i visoka očekivanja i vjeruje u svoj uspjeh u učenju.</w:t>
            </w:r>
          </w:p>
        </w:tc>
      </w:tr>
    </w:tbl>
    <w:p w14:paraId="498648F6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98648F7" w14:textId="77777777" w:rsidR="007B0CC3" w:rsidRPr="0065189A" w:rsidRDefault="0079238D" w:rsidP="0065189A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5189A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2014"/>
        <w:gridCol w:w="5730"/>
        <w:gridCol w:w="1411"/>
      </w:tblGrid>
      <w:tr w:rsidR="007B0CC3" w:rsidRPr="0065189A" w14:paraId="498648FC" w14:textId="77777777" w:rsidTr="001B0BB3">
        <w:tc>
          <w:tcPr>
            <w:tcW w:w="473" w:type="dxa"/>
            <w:shd w:val="clear" w:color="auto" w:fill="FFE599"/>
          </w:tcPr>
          <w:p w14:paraId="498648F8" w14:textId="77777777" w:rsidR="007B0CC3" w:rsidRPr="0065189A" w:rsidRDefault="007B0CC3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FFE599"/>
          </w:tcPr>
          <w:p w14:paraId="498648F9" w14:textId="03EB0499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730" w:type="dxa"/>
            <w:shd w:val="clear" w:color="auto" w:fill="FFE599"/>
          </w:tcPr>
          <w:p w14:paraId="498648FA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411" w:type="dxa"/>
            <w:shd w:val="clear" w:color="auto" w:fill="FFE599"/>
          </w:tcPr>
          <w:p w14:paraId="498648FB" w14:textId="77777777" w:rsidR="007B0CC3" w:rsidRPr="0065189A" w:rsidRDefault="0079238D" w:rsidP="006518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7B0CC3" w:rsidRPr="0065189A" w14:paraId="49864907" w14:textId="77777777" w:rsidTr="001B0BB3">
        <w:tc>
          <w:tcPr>
            <w:tcW w:w="473" w:type="dxa"/>
          </w:tcPr>
          <w:p w14:paraId="498648FD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2014" w:type="dxa"/>
          </w:tcPr>
          <w:p w14:paraId="498648FF" w14:textId="205115AD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Deklaracija o neostvarenim željama i neotkrivenim genijalcima</w:t>
            </w:r>
          </w:p>
          <w:p w14:paraId="49864902" w14:textId="7547AEF8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Poveznica na 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</w:t>
              </w:r>
              <w:r w:rsidRPr="0065189A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ripremu</w:t>
              </w:r>
            </w:hyperlink>
          </w:p>
        </w:tc>
        <w:tc>
          <w:tcPr>
            <w:tcW w:w="5730" w:type="dxa"/>
          </w:tcPr>
          <w:p w14:paraId="49864903" w14:textId="77777777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</w:t>
            </w: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2.1. Učenici razvijaju sliku o sebi.</w:t>
            </w:r>
          </w:p>
          <w:p w14:paraId="49864904" w14:textId="77777777" w:rsidR="007B0CC3" w:rsidRPr="0065189A" w:rsidRDefault="0079238D" w:rsidP="006518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5189A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A.2.3. Razvijaju osobne potencijale.</w:t>
            </w:r>
          </w:p>
          <w:p w14:paraId="49864905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>pod A.2.3. Upoznaju mogućnosti razvoja karijere i profesionalnoga usmjeravanja.</w:t>
            </w:r>
          </w:p>
        </w:tc>
        <w:tc>
          <w:tcPr>
            <w:tcW w:w="1411" w:type="dxa"/>
          </w:tcPr>
          <w:p w14:paraId="49864906" w14:textId="77777777" w:rsidR="007B0CC3" w:rsidRPr="0065189A" w:rsidRDefault="0079238D" w:rsidP="0065189A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5189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HJ - </w:t>
            </w:r>
            <w:r w:rsidRPr="0065189A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Kad bi svi ljudi na svijetu; Nevidljivi Tončić</w:t>
            </w:r>
          </w:p>
        </w:tc>
      </w:tr>
    </w:tbl>
    <w:p w14:paraId="49864908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9864909" w14:textId="77777777" w:rsidR="007B0CC3" w:rsidRPr="0065189A" w:rsidRDefault="007B0CC3" w:rsidP="0065189A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7B0CC3" w:rsidRPr="0065189A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CC3"/>
    <w:rsid w:val="001042FC"/>
    <w:rsid w:val="0011290C"/>
    <w:rsid w:val="001949BB"/>
    <w:rsid w:val="001B0BB3"/>
    <w:rsid w:val="001C735D"/>
    <w:rsid w:val="00225610"/>
    <w:rsid w:val="00241EFA"/>
    <w:rsid w:val="002C54AB"/>
    <w:rsid w:val="00324B54"/>
    <w:rsid w:val="00364FD1"/>
    <w:rsid w:val="00396DEB"/>
    <w:rsid w:val="00554D5E"/>
    <w:rsid w:val="005A0992"/>
    <w:rsid w:val="005E47D9"/>
    <w:rsid w:val="0065189A"/>
    <w:rsid w:val="006E0172"/>
    <w:rsid w:val="00703D73"/>
    <w:rsid w:val="007804AC"/>
    <w:rsid w:val="0079238D"/>
    <w:rsid w:val="007A2A18"/>
    <w:rsid w:val="007B0CC3"/>
    <w:rsid w:val="0081026F"/>
    <w:rsid w:val="008656E7"/>
    <w:rsid w:val="009327C4"/>
    <w:rsid w:val="009868CB"/>
    <w:rsid w:val="00AB4536"/>
    <w:rsid w:val="00B0179F"/>
    <w:rsid w:val="00B5453D"/>
    <w:rsid w:val="00B949E4"/>
    <w:rsid w:val="00C37365"/>
    <w:rsid w:val="00CE2E2B"/>
    <w:rsid w:val="00DF7A8F"/>
    <w:rsid w:val="00EB3938"/>
    <w:rsid w:val="00E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647C3"/>
  <w15:docId w15:val="{194EEAAD-31A9-48BE-99E7-9DFC406C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1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01">
    <w:name w:val="Tekst 01"/>
    <w:basedOn w:val="Normal"/>
    <w:qFormat/>
    <w:rsid w:val="00110EBD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92F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65ECE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huhu.hrt.hr/gledaj/1808/zagonetni-djecak" TargetMode="External"/><Relationship Id="rId13" Type="http://schemas.openxmlformats.org/officeDocument/2006/relationships/hyperlink" Target="https://hr.izzi.digital/DOS/56495/61944.html" TargetMode="External"/><Relationship Id="rId18" Type="http://schemas.openxmlformats.org/officeDocument/2006/relationships/hyperlink" Target="https://www.profil-klett.hr/sites/default/files/metodicki-kutak/nina_i_tino_-_priroda_i_drustvo_4_kriteriji_vrednovanja.docx" TargetMode="External"/><Relationship Id="rId26" Type="http://schemas.openxmlformats.org/officeDocument/2006/relationships/hyperlink" Target="https://hr.izzi.digital/DOS/72948/116425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l-klett.hr/sites/default/files/metodicki-kutak/14._ploha_kompozicija_i_rekompozicija_-_portret_0.docx" TargetMode="External"/><Relationship Id="rId7" Type="http://schemas.openxmlformats.org/officeDocument/2006/relationships/hyperlink" Target="https://hr.izzi.digital/DOS/46428/59585.html" TargetMode="External"/><Relationship Id="rId12" Type="http://schemas.openxmlformats.org/officeDocument/2006/relationships/hyperlink" Target="https://hr.izzi.digital/DOS/40419/66336.html" TargetMode="External"/><Relationship Id="rId17" Type="http://schemas.openxmlformats.org/officeDocument/2006/relationships/hyperlink" Target="https://www.profil-klett.hr/sites/default/files/metodicki-kutak/40_pid_putujem_hrvatskim_krajevima_-_provjera.docx" TargetMode="External"/><Relationship Id="rId25" Type="http://schemas.openxmlformats.org/officeDocument/2006/relationships/hyperlink" Target="https://hr.izzi.digital/DOS/72948/82524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hr.izzi.digital/DOS/56495/74345.html" TargetMode="External"/><Relationship Id="rId20" Type="http://schemas.openxmlformats.org/officeDocument/2006/relationships/hyperlink" Target="https://www.profil-klett.hr/sites/default/files/metodicki-kutak/27._sat_tzk_5_0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63._imenice_glagoli_pridjevi_-_ponavljanje.docx" TargetMode="External"/><Relationship Id="rId11" Type="http://schemas.openxmlformats.org/officeDocument/2006/relationships/hyperlink" Target="https://www.profil-klett.hr/sites/default/files/metodicki-kutak/53._priprema_-_crtanje_i_konstruiranje_pravokutnog_trokuta_o.docx" TargetMode="External"/><Relationship Id="rId24" Type="http://schemas.openxmlformats.org/officeDocument/2006/relationships/hyperlink" Target="https://hr.izzi.digital/DOS/72948/7445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r.izzi.digital/DOS/56495/61932.html" TargetMode="External"/><Relationship Id="rId23" Type="http://schemas.openxmlformats.org/officeDocument/2006/relationships/hyperlink" Target="https://hr.izzi.digital/DOS/72948/74461.html" TargetMode="External"/><Relationship Id="rId28" Type="http://schemas.openxmlformats.org/officeDocument/2006/relationships/hyperlink" Target="https://www.profil-klett.hr/sites/default/files/metodicki-kutak/14_deklaracija_o_neostvarenim_zeljama_i_neotkrivenim_genijalcima_-_priprema.doc" TargetMode="External"/><Relationship Id="rId10" Type="http://schemas.openxmlformats.org/officeDocument/2006/relationships/hyperlink" Target="https://www.profil-klett.hr/sites/default/files/metodicki-kutak/52._priprema_-_pravokutni_trokut_piv.docx" TargetMode="External"/><Relationship Id="rId19" Type="http://schemas.openxmlformats.org/officeDocument/2006/relationships/hyperlink" Target="https://www.profil-klett.hr/sites/default/files/metodicki-kutak/26._sat_tzk_5_0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46428/66870.html" TargetMode="External"/><Relationship Id="rId14" Type="http://schemas.openxmlformats.org/officeDocument/2006/relationships/hyperlink" Target="https://www.profil-klett.hr/sites/default/files/metodicki-kutak/39_pid_putujem_hrvatskim_zavicajima_-_sistematizacija_i_istrazivanje.docx" TargetMode="External"/><Relationship Id="rId22" Type="http://schemas.openxmlformats.org/officeDocument/2006/relationships/hyperlink" Target="https://www.profil-klett.hr/sites/default/files/metodicki-kutak/14._-_15._sat_glazba_i_blagd_ani_-_bozic_i_nova_godina.doc" TargetMode="External"/><Relationship Id="rId27" Type="http://schemas.openxmlformats.org/officeDocument/2006/relationships/hyperlink" Target="https://hr.izzi.digital/DOS/72948/74012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MzdE0flmZNr/fS7suiEHQwpxJw==">AMUW2mUjY20V8AnyA7+BNllH6BsZ8Z9Txr8OT5rm+wdGhBS41k8JrqQz9+v7AEw3TIuiweC8Qx5eICf1x7c8Shixmw8SZxnMd23Qz9aaBGP7stl6Fs6Zbhg=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0CE979F-D2C6-485A-A228-80A99BDA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2371</Words>
  <Characters>13520</Characters>
  <Application>Microsoft Office Word</Application>
  <DocSecurity>0</DocSecurity>
  <Lines>112</Lines>
  <Paragraphs>31</Paragraphs>
  <ScaleCrop>false</ScaleCrop>
  <Company/>
  <LinksUpToDate>false</LinksUpToDate>
  <CharactersWithSpaces>15860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36</cp:revision>
  <dcterms:created xsi:type="dcterms:W3CDTF">2022-06-26T14:19:00Z</dcterms:created>
  <dcterms:modified xsi:type="dcterms:W3CDTF">2022-08-19T13:24:00Z</dcterms:modified>
</cp:coreProperties>
</file>